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9" w:type="dxa"/>
        <w:jc w:val="center"/>
        <w:tblInd w:w="-84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1114"/>
        <w:gridCol w:w="175"/>
      </w:tblGrid>
      <w:tr w:rsidR="00DA08EA" w:rsidRPr="005B056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/>
          </w:tcPr>
          <w:p w:rsidR="00DA08EA" w:rsidRPr="005B056E" w:rsidRDefault="00DA08E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  <w:r>
              <w:rPr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39.05pt;margin-top:-5.55pt;width:215.25pt;height:78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" stroked="f" strokeweight="2pt">
                  <v:textbox>
                    <w:txbxContent>
                      <w:p w:rsidR="00DA08EA" w:rsidRPr="0096267A" w:rsidRDefault="00DA08EA">
                        <w:pPr>
                          <w:rPr>
                            <w:rFonts w:ascii="Arial" w:hAnsi="Arial" w:cs="Arial"/>
                            <w:color w:val="0046AD"/>
                            <w:sz w:val="48"/>
                            <w:szCs w:val="48"/>
                            <w:lang w:val="fr-BE"/>
                          </w:rPr>
                        </w:pPr>
                        <w:r w:rsidRPr="00EA0DC4">
                          <w:rPr>
                            <w:rFonts w:cs="Arial"/>
                            <w:color w:val="0046AD"/>
                            <w:sz w:val="48"/>
                            <w:szCs w:val="48"/>
                            <w:lang w:val="fr-BE"/>
                          </w:rPr>
                          <w:t>EURÓPA A POLGÁROKÉRT</w:t>
                        </w:r>
                      </w:p>
                    </w:txbxContent>
                  </v:textbox>
                </v:shape>
              </w:pict>
            </w:r>
            <w:r w:rsidRPr="008B6D06">
              <w:rPr>
                <w:b w:val="0"/>
                <w:sz w:val="32"/>
                <w:szCs w:val="32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55.75pt;height:52.5pt;visibility:visible">
                  <v:imagedata r:id="rId7" o:title=""/>
                </v:shape>
              </w:pict>
            </w:r>
          </w:p>
          <w:p w:rsidR="00DA08EA" w:rsidRPr="005B056E" w:rsidRDefault="00DA08E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/>
          </w:tcPr>
          <w:p w:rsidR="00DA08EA" w:rsidRPr="005B056E" w:rsidRDefault="00DA08EA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</w:tr>
      <w:tr w:rsidR="00DA08EA" w:rsidRPr="005B056E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A08EA" w:rsidRPr="005B056E" w:rsidRDefault="00DA08EA" w:rsidP="00EA0DC4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hu-HU"/>
              </w:rPr>
            </w:pP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A</w:t>
            </w:r>
            <w:r>
              <w:rPr>
                <w:rFonts w:ascii="Arial" w:hAnsi="Arial" w:cs="Arial"/>
                <w:b/>
                <w:sz w:val="32"/>
                <w:szCs w:val="32"/>
                <w:lang w:val="hu-HU"/>
              </w:rPr>
              <w:t>z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« </w:t>
            </w:r>
            <w:r>
              <w:rPr>
                <w:rFonts w:ascii="Arial" w:hAnsi="Arial" w:cs="Arial"/>
                <w:b/>
                <w:sz w:val="32"/>
                <w:szCs w:val="32"/>
                <w:lang w:val="hu-HU"/>
              </w:rPr>
              <w:t>„Európai állampolgár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?!”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 » projektet az Európai Unió finanszírozta az </w:t>
            </w:r>
            <w:r>
              <w:rPr>
                <w:rFonts w:ascii="Arial" w:hAnsi="Arial" w:cs="Arial"/>
                <w:b/>
                <w:sz w:val="32"/>
                <w:szCs w:val="32"/>
                <w:lang w:val="hu-HU"/>
              </w:rPr>
              <w:br/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„Európa a polgárokért” program keretében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A08EA" w:rsidRPr="005B056E" w:rsidRDefault="00DA08EA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hu-HU"/>
              </w:rPr>
            </w:pPr>
          </w:p>
        </w:tc>
      </w:tr>
      <w:tr w:rsidR="00DA08EA" w:rsidRPr="005B056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08EA" w:rsidRPr="005B056E" w:rsidRDefault="00DA08EA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hu-HU"/>
              </w:rPr>
            </w:pPr>
          </w:p>
        </w:tc>
      </w:tr>
      <w:tr w:rsidR="00DA08EA" w:rsidRPr="005B056E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08EA" w:rsidRDefault="00DA08EA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>2. ág</w:t>
            </w:r>
            <w:r w:rsidRPr="005B056E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, </w:t>
            </w:r>
            <w:r w:rsidRPr="009B03A2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2.1 </w:t>
            </w:r>
            <w:r w:rsidRP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"</w:t>
            </w: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>Testvérváros-program" intézkedés</w:t>
            </w:r>
          </w:p>
          <w:p w:rsidR="00DA08EA" w:rsidRPr="005B056E" w:rsidRDefault="00DA08EA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 w:eastAsia="en-GB"/>
              </w:rPr>
            </w:pPr>
          </w:p>
        </w:tc>
      </w:tr>
      <w:tr w:rsidR="00DA08EA" w:rsidRPr="00CA328C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8EA" w:rsidRPr="005B056E" w:rsidRDefault="00DA08EA" w:rsidP="00734904">
            <w:pPr>
              <w:jc w:val="both"/>
              <w:rPr>
                <w:b/>
                <w:lang w:val="hu-HU"/>
              </w:rPr>
            </w:pPr>
          </w:p>
          <w:p w:rsidR="00DA08EA" w:rsidRPr="005B056E" w:rsidRDefault="00DA08EA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Részvétel</w:t>
            </w:r>
            <w:r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proje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k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t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lehetővé tette a találkozókat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107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állampolgár részvételével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akik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közül 64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koronkai lakosok 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Románia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és 43 Kincsesbánya település 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Magyarország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lakosai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DA08EA" w:rsidRPr="005B056E" w:rsidRDefault="00DA08EA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DA08EA" w:rsidRPr="005B056E" w:rsidRDefault="00DA08EA" w:rsidP="00C108D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Helyszín</w:t>
            </w:r>
            <w:r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/D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á</w:t>
            </w:r>
            <w:r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umok</w:t>
            </w:r>
            <w:r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 találkozó helyszíne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Koronka község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(</w:t>
            </w:r>
            <w:r w:rsidRPr="008613BF">
              <w:rPr>
                <w:rFonts w:ascii="Arial" w:hAnsi="Arial" w:cs="Arial"/>
                <w:b/>
                <w:sz w:val="22"/>
                <w:szCs w:val="22"/>
                <w:lang w:val="hu-HU"/>
              </w:rPr>
              <w:t>Románia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volt, 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2014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10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Pr="008613B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24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és 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Pr="008613B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2014/10/27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között</w:t>
            </w:r>
          </w:p>
          <w:p w:rsidR="00DA08EA" w:rsidRPr="005B056E" w:rsidRDefault="00DA08EA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DA08EA" w:rsidRPr="005B056E" w:rsidRDefault="00DA08EA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Részletes leírás</w:t>
            </w:r>
            <w:r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:</w:t>
            </w:r>
          </w:p>
          <w:p w:rsidR="00DA08EA" w:rsidRPr="005B056E" w:rsidRDefault="00DA08EA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DA08EA" w:rsidRPr="005B056E" w:rsidRDefault="00DA08EA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8613B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2014.10.24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-én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 a meghivottak érkezése és elszállásolása. A közös vacsora után kötetlen beszélgetés a partnerek képviselői és a lakosok között.</w:t>
            </w:r>
          </w:p>
          <w:p w:rsidR="00DA08EA" w:rsidRPr="005B056E" w:rsidRDefault="00DA08EA" w:rsidP="0073490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DA08EA" w:rsidRDefault="00DA08EA" w:rsidP="00BA0BF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2014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10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Pr="008613B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25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-én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 Nyárádmente turisztikai pontjait látogatták meg, a nap témája „Faluturizmus – Sikeres vállalkozások a Nyárádmentén”. A helyi turisztikai látványosságok bemutatásával a szervezők Koronka község fontosságát akarták hangsúlyozni, egy települést amely többet jelent a lakosai számára mint egy tranzit zónát a város és a falu között. A résztvevők meglátogatták a Nyárádszentsimoni Múzeumot, Székelyvécke települést, Mikházi Csűrszinházat és  Vármezőt. A kedvezőtlen időjárás miatt az autóbusz nem tudott felmenni a Bekecs tetőre, a gyerekek vetélkedője emiatt szombaton lett megszervezve a Székelyboósi Kultúrotthonban.</w:t>
            </w:r>
          </w:p>
          <w:p w:rsidR="00DA08EA" w:rsidRDefault="00DA08EA" w:rsidP="00BA0BF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DA08EA" w:rsidRDefault="00DA08EA" w:rsidP="00BA0BF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2014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10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</w:t>
            </w:r>
            <w:r w:rsidRPr="008353D1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-a témája a történelmi múlt és a közös értékek voltak, valamint a lakosság bátoritása a demokratikus és civil részvételre, különösképpen a fiataloké úgy, hogy jobban megértsék az intézmények működését és az Európai Únió politikáinak a procedúráját.</w:t>
            </w:r>
          </w:p>
          <w:p w:rsidR="00DA08EA" w:rsidRDefault="00DA08EA" w:rsidP="00BA0BF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DA08EA" w:rsidRPr="005B056E" w:rsidRDefault="00DA08EA" w:rsidP="00BA0BFC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8353D1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2014/10/27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-e az utolsó napja volt a programnak, a téma az események kiértékelése, a jövőbeli találkozások tervezése volt, amit a kincsesbányai delegáció hazatérése követett.</w:t>
            </w:r>
          </w:p>
          <w:p w:rsidR="00DA08EA" w:rsidRPr="005B056E" w:rsidRDefault="00DA08EA" w:rsidP="00A923EF">
            <w:pPr>
              <w:pStyle w:val="youthaf2subtopic"/>
              <w:ind w:right="227"/>
              <w:rPr>
                <w:rFonts w:ascii="Times New Roman" w:hAnsi="Times New Roman"/>
                <w:i w:val="0"/>
                <w:noProof w:val="0"/>
                <w:lang w:val="hu-HU" w:eastAsia="en-GB"/>
              </w:rPr>
            </w:pPr>
          </w:p>
        </w:tc>
      </w:tr>
      <w:tr w:rsidR="00DA08EA" w:rsidRPr="00CA328C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08EA" w:rsidRPr="005B056E" w:rsidRDefault="00DA08EA" w:rsidP="009B03A2">
            <w:pPr>
              <w:pStyle w:val="youthaf0part"/>
              <w:jc w:val="center"/>
              <w:rPr>
                <w:rFonts w:ascii="Times New Roman" w:hAnsi="Times New Roman"/>
                <w:noProof w:val="0"/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</w:tr>
      <w:tr w:rsidR="00DA08EA" w:rsidRPr="005B056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8EA" w:rsidRPr="005B056E" w:rsidRDefault="00DA08EA" w:rsidP="00B31E4C">
            <w:pPr>
              <w:pStyle w:val="youthaf2subtopic"/>
              <w:ind w:right="227"/>
              <w:rPr>
                <w:rFonts w:cs="Arial"/>
                <w:i w:val="0"/>
                <w:noProof w:val="0"/>
                <w:sz w:val="22"/>
                <w:szCs w:val="22"/>
                <w:u w:val="single"/>
                <w:lang w:val="hu-HU" w:eastAsia="en-GB"/>
              </w:rPr>
            </w:pPr>
          </w:p>
        </w:tc>
      </w:tr>
    </w:tbl>
    <w:p w:rsidR="00DA08EA" w:rsidRPr="005B056E" w:rsidRDefault="00DA08EA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sectPr w:rsidR="00DA08EA" w:rsidRPr="005B056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EA" w:rsidRDefault="00DA08EA" w:rsidP="00E81594">
      <w:r>
        <w:separator/>
      </w:r>
    </w:p>
  </w:endnote>
  <w:endnote w:type="continuationSeparator" w:id="0">
    <w:p w:rsidR="00DA08EA" w:rsidRDefault="00DA08EA" w:rsidP="00E8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EA" w:rsidRDefault="00DA08EA" w:rsidP="00E81594">
      <w:r>
        <w:separator/>
      </w:r>
    </w:p>
  </w:footnote>
  <w:footnote w:type="continuationSeparator" w:id="0">
    <w:p w:rsidR="00DA08EA" w:rsidRDefault="00DA08EA" w:rsidP="00E81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35172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45CEC"/>
    <w:rsid w:val="001552C3"/>
    <w:rsid w:val="00157DC9"/>
    <w:rsid w:val="00163CEE"/>
    <w:rsid w:val="00170851"/>
    <w:rsid w:val="001721E4"/>
    <w:rsid w:val="001803CC"/>
    <w:rsid w:val="0018053C"/>
    <w:rsid w:val="001830BD"/>
    <w:rsid w:val="0019114D"/>
    <w:rsid w:val="0019315A"/>
    <w:rsid w:val="001947D1"/>
    <w:rsid w:val="001A1D26"/>
    <w:rsid w:val="001C0B37"/>
    <w:rsid w:val="001D2455"/>
    <w:rsid w:val="001D400B"/>
    <w:rsid w:val="001E0BFE"/>
    <w:rsid w:val="001E4D92"/>
    <w:rsid w:val="001E620B"/>
    <w:rsid w:val="001F1D2C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D5EFB"/>
    <w:rsid w:val="002E172C"/>
    <w:rsid w:val="002E3056"/>
    <w:rsid w:val="002E5724"/>
    <w:rsid w:val="00307BAE"/>
    <w:rsid w:val="00307E40"/>
    <w:rsid w:val="00320C0E"/>
    <w:rsid w:val="003256A2"/>
    <w:rsid w:val="0033049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3F3222"/>
    <w:rsid w:val="00402F14"/>
    <w:rsid w:val="004038DC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3518D"/>
    <w:rsid w:val="00546789"/>
    <w:rsid w:val="005711C8"/>
    <w:rsid w:val="005719AD"/>
    <w:rsid w:val="00573E9B"/>
    <w:rsid w:val="005B056E"/>
    <w:rsid w:val="005B2DC9"/>
    <w:rsid w:val="005B70F2"/>
    <w:rsid w:val="005C3A9F"/>
    <w:rsid w:val="006004C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7639"/>
    <w:rsid w:val="00726A6B"/>
    <w:rsid w:val="00734904"/>
    <w:rsid w:val="00736CF7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2B6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353D1"/>
    <w:rsid w:val="008442A8"/>
    <w:rsid w:val="0085762E"/>
    <w:rsid w:val="008613BF"/>
    <w:rsid w:val="008621CC"/>
    <w:rsid w:val="00864042"/>
    <w:rsid w:val="0087366A"/>
    <w:rsid w:val="008805FC"/>
    <w:rsid w:val="00883765"/>
    <w:rsid w:val="00885502"/>
    <w:rsid w:val="00893B51"/>
    <w:rsid w:val="008A3DF8"/>
    <w:rsid w:val="008A5268"/>
    <w:rsid w:val="008B5037"/>
    <w:rsid w:val="008B6D06"/>
    <w:rsid w:val="00920F80"/>
    <w:rsid w:val="0092341E"/>
    <w:rsid w:val="009267C4"/>
    <w:rsid w:val="00927012"/>
    <w:rsid w:val="00927212"/>
    <w:rsid w:val="009277D2"/>
    <w:rsid w:val="009605F5"/>
    <w:rsid w:val="0096267A"/>
    <w:rsid w:val="0096359B"/>
    <w:rsid w:val="009676D4"/>
    <w:rsid w:val="00985132"/>
    <w:rsid w:val="009975BE"/>
    <w:rsid w:val="00997E07"/>
    <w:rsid w:val="00997E14"/>
    <w:rsid w:val="009B03A2"/>
    <w:rsid w:val="009C3E2B"/>
    <w:rsid w:val="009C4248"/>
    <w:rsid w:val="009E0CBB"/>
    <w:rsid w:val="00A012FB"/>
    <w:rsid w:val="00A05232"/>
    <w:rsid w:val="00A05D65"/>
    <w:rsid w:val="00A13E5B"/>
    <w:rsid w:val="00A16CA1"/>
    <w:rsid w:val="00A20600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B453A"/>
    <w:rsid w:val="00AC4A55"/>
    <w:rsid w:val="00AC5DF7"/>
    <w:rsid w:val="00AC7AC8"/>
    <w:rsid w:val="00AD0322"/>
    <w:rsid w:val="00AD2B54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C399B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0A8C"/>
    <w:rsid w:val="00C65DDD"/>
    <w:rsid w:val="00C7191D"/>
    <w:rsid w:val="00C73995"/>
    <w:rsid w:val="00C777E8"/>
    <w:rsid w:val="00C93B02"/>
    <w:rsid w:val="00C95FD9"/>
    <w:rsid w:val="00CA328C"/>
    <w:rsid w:val="00CA389A"/>
    <w:rsid w:val="00CB16BB"/>
    <w:rsid w:val="00CB363D"/>
    <w:rsid w:val="00CC4EBA"/>
    <w:rsid w:val="00CF0391"/>
    <w:rsid w:val="00CF0568"/>
    <w:rsid w:val="00D0280B"/>
    <w:rsid w:val="00D03AFA"/>
    <w:rsid w:val="00D03FFB"/>
    <w:rsid w:val="00D076AF"/>
    <w:rsid w:val="00D15D3B"/>
    <w:rsid w:val="00D23B40"/>
    <w:rsid w:val="00D314E9"/>
    <w:rsid w:val="00D35624"/>
    <w:rsid w:val="00D43D63"/>
    <w:rsid w:val="00D47013"/>
    <w:rsid w:val="00D52A04"/>
    <w:rsid w:val="00D66190"/>
    <w:rsid w:val="00D7227F"/>
    <w:rsid w:val="00D83C55"/>
    <w:rsid w:val="00D84AD5"/>
    <w:rsid w:val="00DA08EA"/>
    <w:rsid w:val="00DA4E44"/>
    <w:rsid w:val="00DC33C7"/>
    <w:rsid w:val="00DD0906"/>
    <w:rsid w:val="00DD7AC2"/>
    <w:rsid w:val="00DE01C2"/>
    <w:rsid w:val="00DE4207"/>
    <w:rsid w:val="00E0735A"/>
    <w:rsid w:val="00E336C8"/>
    <w:rsid w:val="00E64D12"/>
    <w:rsid w:val="00E72073"/>
    <w:rsid w:val="00E72364"/>
    <w:rsid w:val="00E81594"/>
    <w:rsid w:val="00E8725E"/>
    <w:rsid w:val="00E91999"/>
    <w:rsid w:val="00E94394"/>
    <w:rsid w:val="00EA049A"/>
    <w:rsid w:val="00EA0DC4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202A4"/>
    <w:rsid w:val="00F224E2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E7D03"/>
    <w:rsid w:val="00FF1F77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uiPriority w:val="99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uiPriority w:val="99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uiPriority w:val="99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uiPriority w:val="99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uiPriority w:val="99"/>
    <w:rsid w:val="00C7191D"/>
    <w:rPr>
      <w:i w:val="0"/>
      <w:sz w:val="18"/>
    </w:rPr>
  </w:style>
  <w:style w:type="character" w:styleId="Hyperlink">
    <w:name w:val="Hyperlink"/>
    <w:basedOn w:val="DefaultParagraphFont"/>
    <w:uiPriority w:val="99"/>
    <w:rsid w:val="00C7191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6F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1594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770CE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10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103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A6E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customStyle="1" w:styleId="shorttext">
    <w:name w:val="short_text"/>
    <w:basedOn w:val="DefaultParagraphFont"/>
    <w:uiPriority w:val="99"/>
    <w:rsid w:val="00927012"/>
    <w:rPr>
      <w:rFonts w:cs="Times New Roman"/>
    </w:rPr>
  </w:style>
  <w:style w:type="character" w:customStyle="1" w:styleId="hps">
    <w:name w:val="hps"/>
    <w:basedOn w:val="DefaultParagraphFont"/>
    <w:uiPriority w:val="99"/>
    <w:rsid w:val="00927012"/>
    <w:rPr>
      <w:rFonts w:cs="Times New Roman"/>
    </w:rPr>
  </w:style>
  <w:style w:type="paragraph" w:styleId="NoSpacing">
    <w:name w:val="No Spacing"/>
    <w:uiPriority w:val="99"/>
    <w:qFormat/>
    <w:rsid w:val="003636C8"/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7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7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1</Pages>
  <Words>252</Words>
  <Characters>1443</Characters>
  <Application>Microsoft Office Outlook</Application>
  <DocSecurity>0</DocSecurity>
  <Lines>0</Lines>
  <Paragraphs>0</Paragraphs>
  <ScaleCrop>false</ScaleCrop>
  <Company>Translation 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Translation Centre</dc:creator>
  <cp:keywords/>
  <dc:description/>
  <cp:lastModifiedBy>Primaria Corunca</cp:lastModifiedBy>
  <cp:revision>4</cp:revision>
  <cp:lastPrinted>2014-12-17T09:01:00Z</cp:lastPrinted>
  <dcterms:created xsi:type="dcterms:W3CDTF">2014-12-16T09:48:00Z</dcterms:created>
  <dcterms:modified xsi:type="dcterms:W3CDTF">2014-12-17T09:06:00Z</dcterms:modified>
</cp:coreProperties>
</file>