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5184" w14:textId="21B10B9C" w:rsidR="00597ABE" w:rsidRDefault="007E48FD">
      <w:pPr>
        <w:rPr>
          <w:rFonts w:ascii="Arial" w:hAnsi="Arial" w:cs="Arial"/>
          <w:sz w:val="24"/>
          <w:szCs w:val="24"/>
        </w:rPr>
      </w:pPr>
      <w:r w:rsidRPr="007E48FD">
        <w:rPr>
          <w:rFonts w:ascii="Arial" w:hAnsi="Arial" w:cs="Arial"/>
          <w:sz w:val="24"/>
          <w:szCs w:val="24"/>
        </w:rPr>
        <w:t>3.2.2 Számviteli beszámolók</w:t>
      </w:r>
    </w:p>
    <w:p w14:paraId="201730BF" w14:textId="34B5D765" w:rsidR="007E48FD" w:rsidRDefault="007E48FD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48FD" w14:paraId="4148790A" w14:textId="77777777" w:rsidTr="007E48FD">
        <w:tc>
          <w:tcPr>
            <w:tcW w:w="4531" w:type="dxa"/>
          </w:tcPr>
          <w:p w14:paraId="67E1EC9A" w14:textId="5026E270" w:rsidR="007E48FD" w:rsidRDefault="007E48FD">
            <w:pPr>
              <w:rPr>
                <w:rFonts w:ascii="Arial" w:hAnsi="Arial" w:cs="Arial"/>
                <w:sz w:val="24"/>
                <w:szCs w:val="24"/>
              </w:rPr>
            </w:pPr>
            <w:r w:rsidRPr="007E48FD">
              <w:rPr>
                <w:rFonts w:ascii="Arial" w:hAnsi="Arial" w:cs="Arial"/>
                <w:sz w:val="24"/>
                <w:szCs w:val="24"/>
              </w:rPr>
              <w:t>A közfeladatot ellátó szerv számviteli törvény szerinti beszámolói</w:t>
            </w:r>
          </w:p>
        </w:tc>
        <w:tc>
          <w:tcPr>
            <w:tcW w:w="4531" w:type="dxa"/>
          </w:tcPr>
          <w:p w14:paraId="613ECCED" w14:textId="2633F353" w:rsidR="007E48FD" w:rsidRDefault="007E48FD">
            <w:pPr>
              <w:rPr>
                <w:rFonts w:ascii="Arial" w:hAnsi="Arial" w:cs="Arial"/>
                <w:sz w:val="24"/>
                <w:szCs w:val="24"/>
              </w:rPr>
            </w:pPr>
            <w:r w:rsidRPr="007E48FD">
              <w:rPr>
                <w:rFonts w:ascii="Arial" w:hAnsi="Arial" w:cs="Arial"/>
                <w:sz w:val="24"/>
                <w:szCs w:val="24"/>
              </w:rPr>
              <w:t>a zárszámadási rendeletek és mellékletei a Nemzeti Jogtár njt.hu felületén elérhetőek</w:t>
            </w:r>
          </w:p>
        </w:tc>
      </w:tr>
    </w:tbl>
    <w:p w14:paraId="3F150686" w14:textId="77777777" w:rsidR="007E48FD" w:rsidRPr="007E48FD" w:rsidRDefault="007E48FD">
      <w:pPr>
        <w:rPr>
          <w:rFonts w:ascii="Arial" w:hAnsi="Arial" w:cs="Arial"/>
          <w:sz w:val="24"/>
          <w:szCs w:val="24"/>
        </w:rPr>
      </w:pPr>
    </w:p>
    <w:sectPr w:rsidR="007E48FD" w:rsidRPr="007E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EF"/>
    <w:rsid w:val="00597ABE"/>
    <w:rsid w:val="007E48FD"/>
    <w:rsid w:val="00E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E5B2"/>
  <w15:chartTrackingRefBased/>
  <w15:docId w15:val="{ADFE09F6-5100-4BC8-B88E-0D14F53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161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2021-01-14T13:24:00Z</dcterms:created>
  <dcterms:modified xsi:type="dcterms:W3CDTF">2021-01-14T13:25:00Z</dcterms:modified>
</cp:coreProperties>
</file>