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2" w:rsidRDefault="001A57F2" w:rsidP="001A57F2">
      <w:pPr>
        <w:pStyle w:val="Default"/>
      </w:pPr>
    </w:p>
    <w:tbl>
      <w:tblPr>
        <w:tblW w:w="1138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383"/>
      </w:tblGrid>
      <w:tr w:rsidR="001A57F2" w:rsidRPr="001A57F2" w:rsidTr="001A57F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1383" w:type="dxa"/>
          </w:tcPr>
          <w:p w:rsidR="001A57F2" w:rsidRPr="001A57F2" w:rsidRDefault="001A57F2">
            <w:pPr>
              <w:pStyle w:val="Default"/>
              <w:rPr>
                <w:rFonts w:ascii="Arial" w:hAnsi="Arial" w:cs="Arial"/>
              </w:rPr>
            </w:pPr>
            <w:r w:rsidRPr="001A57F2">
              <w:rPr>
                <w:rFonts w:ascii="Arial" w:hAnsi="Arial" w:cs="Arial"/>
              </w:rPr>
              <w:t xml:space="preserve"> </w:t>
            </w:r>
            <w:r w:rsidRPr="001A57F2">
              <w:rPr>
                <w:rFonts w:ascii="Arial" w:hAnsi="Arial" w:cs="Arial"/>
                <w:bCs/>
              </w:rPr>
              <w:t>2.1 A szerv alaptevékenysége, feladat- és hatásköre</w:t>
            </w:r>
          </w:p>
        </w:tc>
      </w:tr>
    </w:tbl>
    <w:p w:rsidR="00AD0E2B" w:rsidRDefault="00AD0E2B"/>
    <w:p w:rsidR="001A57F2" w:rsidRDefault="001A57F2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A57F2" w:rsidTr="001A57F2">
        <w:tc>
          <w:tcPr>
            <w:tcW w:w="4606" w:type="dxa"/>
          </w:tcPr>
          <w:p w:rsidR="001A57F2" w:rsidRPr="001A57F2" w:rsidRDefault="001A57F2" w:rsidP="001A57F2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1A57F2" w:rsidRPr="001A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679"/>
              </w:trPr>
              <w:tc>
                <w:tcPr>
                  <w:tcW w:w="0" w:type="auto"/>
                </w:tcPr>
                <w:p w:rsidR="001A57F2" w:rsidRPr="001A57F2" w:rsidRDefault="001A57F2" w:rsidP="001A57F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1A57F2">
                    <w:rPr>
                      <w:rFonts w:ascii="Arial" w:hAnsi="Arial" w:cs="Arial"/>
                    </w:rPr>
                    <w:t>A közfeladatot ellátó szerv feladatát, hatáskörét és alaptevékenységét meghatározó, a szervre vonatkozó alapvető jogszabályok, közjogi szervezetszabályozó eszközök, valamint a szervezeti és működési szabályzat vagy ügyrend az adatvédelmi és adatbiztonsági szabályzat hatályos és teljes szövege</w:t>
                  </w:r>
                </w:p>
              </w:tc>
            </w:tr>
          </w:tbl>
          <w:p w:rsidR="001A57F2" w:rsidRPr="001A57F2" w:rsidRDefault="001A57F2" w:rsidP="001A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57F2" w:rsidRPr="001A57F2" w:rsidRDefault="001A57F2" w:rsidP="001A57F2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1A57F2" w:rsidRPr="001A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A57F2" w:rsidRPr="001A57F2" w:rsidRDefault="001A57F2" w:rsidP="001A57F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1A57F2">
                    <w:rPr>
                      <w:rFonts w:ascii="Arial" w:hAnsi="Arial" w:cs="Arial"/>
                    </w:rPr>
                    <w:t>2011. évi CLXXXIX. törvény a helyi önkormányzatokról</w:t>
                  </w:r>
                </w:p>
              </w:tc>
            </w:tr>
            <w:tr w:rsidR="001A57F2" w:rsidRPr="001A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A57F2" w:rsidRPr="001A57F2" w:rsidRDefault="001A57F2" w:rsidP="001A57F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1A57F2">
                    <w:rPr>
                      <w:rFonts w:ascii="Arial" w:hAnsi="Arial" w:cs="Arial"/>
                    </w:rPr>
                    <w:t>1991. évi XX. törvény a helyi önkormányzatok és szerveik, a köztársasági megbízottak, valamint egyes centrális alárendeltségű szervek feladat és hatásköreiről</w:t>
                  </w:r>
                </w:p>
              </w:tc>
            </w:tr>
            <w:tr w:rsidR="001A57F2" w:rsidRPr="001A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A57F2" w:rsidRPr="001A57F2" w:rsidRDefault="001A57F2" w:rsidP="001A57F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1A57F2">
                    <w:rPr>
                      <w:rFonts w:ascii="Arial" w:hAnsi="Arial" w:cs="Arial"/>
                    </w:rPr>
                    <w:t>2011. évi CXCV. törvény az államháztartásról</w:t>
                  </w:r>
                </w:p>
              </w:tc>
            </w:tr>
            <w:tr w:rsidR="001A57F2" w:rsidRPr="001A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0" w:type="auto"/>
                </w:tcPr>
                <w:p w:rsidR="001A57F2" w:rsidRPr="001A57F2" w:rsidRDefault="001A57F2" w:rsidP="001A57F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1A57F2">
                    <w:rPr>
                      <w:rFonts w:ascii="Arial" w:hAnsi="Arial" w:cs="Arial"/>
                    </w:rPr>
                    <w:t>368/2011. (XII. 31.) Korm. rendelet az államháztartásról szóló törvény végrehajtásáról</w:t>
                  </w:r>
                </w:p>
              </w:tc>
            </w:tr>
          </w:tbl>
          <w:p w:rsidR="001A57F2" w:rsidRPr="001A57F2" w:rsidRDefault="001A57F2" w:rsidP="001A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7F2" w:rsidTr="001A57F2">
        <w:tc>
          <w:tcPr>
            <w:tcW w:w="4606" w:type="dxa"/>
          </w:tcPr>
          <w:p w:rsidR="001A57F2" w:rsidRPr="001A57F2" w:rsidRDefault="001A57F2" w:rsidP="001A57F2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1A57F2" w:rsidRPr="001A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0" w:type="auto"/>
                </w:tcPr>
                <w:p w:rsidR="001A57F2" w:rsidRPr="001A57F2" w:rsidRDefault="001A57F2" w:rsidP="001A57F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1A57F2">
                    <w:rPr>
                      <w:rFonts w:ascii="Arial" w:hAnsi="Arial" w:cs="Arial"/>
                    </w:rPr>
                    <w:t>Az országos illetékességű szervek, valamint a fővárosi és megyei kormányhivatal esetében a közfeladatot ellátó szerv feladatáról, tevékenységéről szóló tájékoztató szövege magyar és angol nyelven</w:t>
                  </w:r>
                </w:p>
              </w:tc>
            </w:tr>
          </w:tbl>
          <w:p w:rsidR="001A57F2" w:rsidRPr="001A57F2" w:rsidRDefault="001A57F2" w:rsidP="001A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57F2" w:rsidRPr="001A57F2" w:rsidRDefault="001A57F2" w:rsidP="001A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7F2" w:rsidTr="001A57F2">
        <w:tc>
          <w:tcPr>
            <w:tcW w:w="4606" w:type="dxa"/>
          </w:tcPr>
          <w:p w:rsidR="001A57F2" w:rsidRPr="001A57F2" w:rsidRDefault="001A57F2" w:rsidP="001A57F2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1A57F2" w:rsidRPr="001A57F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A57F2" w:rsidRPr="001A57F2" w:rsidRDefault="001A57F2" w:rsidP="001A57F2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1A57F2">
                    <w:rPr>
                      <w:rFonts w:ascii="Arial" w:hAnsi="Arial" w:cs="Arial"/>
                    </w:rPr>
                    <w:t>A helyi önkormányzat önként vállalt feladatainak felsorolása és részletes leírása</w:t>
                  </w:r>
                </w:p>
              </w:tc>
            </w:tr>
          </w:tbl>
          <w:p w:rsidR="001A57F2" w:rsidRPr="001A57F2" w:rsidRDefault="001A57F2" w:rsidP="001A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A57F2" w:rsidRPr="001A57F2" w:rsidRDefault="001A57F2" w:rsidP="001A5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7F2" w:rsidRDefault="001A57F2"/>
    <w:sectPr w:rsidR="001A57F2" w:rsidSect="00AD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45D96"/>
    <w:rsid w:val="001A57F2"/>
    <w:rsid w:val="00645D96"/>
    <w:rsid w:val="00AD0E2B"/>
    <w:rsid w:val="00C2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E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A5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1A5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869</Characters>
  <Application>Microsoft Office Word</Application>
  <DocSecurity>0</DocSecurity>
  <Lines>7</Lines>
  <Paragraphs>1</Paragraphs>
  <ScaleCrop>false</ScaleCrop>
  <Company>WXPEE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2021-01-12T12:28:00Z</dcterms:created>
  <dcterms:modified xsi:type="dcterms:W3CDTF">2021-01-12T12:31:00Z</dcterms:modified>
</cp:coreProperties>
</file>